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B" w:rsidRDefault="00EE0F3A" w:rsidP="00356388">
      <w:pPr>
        <w:pStyle w:val="Default"/>
        <w:rPr>
          <w:color w:val="FFFFF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-69850</wp:posOffset>
                </wp:positionV>
                <wp:extent cx="914400" cy="412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27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13B" w:rsidRPr="00985815" w:rsidRDefault="00C8313B" w:rsidP="003E4919">
                            <w:pPr>
                              <w:widowControl w:val="0"/>
                              <w:rPr>
                                <w:rFonts w:ascii="Britannic Bold" w:hAnsi="Britannic Bold" w:cs="Tahom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85815">
                              <w:rPr>
                                <w:rFonts w:ascii="Britannic Bold" w:hAnsi="Britannic Bold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52574">
                              <w:rPr>
                                <w:rFonts w:ascii="Britannic Bold" w:hAnsi="Britannic Bold" w:cs="Tahoma"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BPG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5.5pt;width:1in;height:3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" fillcolor="#339" stroked="f" strokecolor="navy" insetpen="t">
                <v:shadow color="#cccce6"/>
                <v:textbox inset="2.88pt,2.88pt,2.88pt,2.88pt">
                  <w:txbxContent>
                    <w:p w:rsidR="00C8313B" w:rsidRPr="00985815" w:rsidRDefault="00C8313B" w:rsidP="003E4919">
                      <w:pPr>
                        <w:widowControl w:val="0"/>
                        <w:rPr>
                          <w:rFonts w:ascii="Britannic Bold" w:hAnsi="Britannic Bold" w:cs="Tahoma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985815">
                        <w:rPr>
                          <w:rFonts w:ascii="Britannic Bold" w:hAnsi="Britannic Bold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052574">
                        <w:rPr>
                          <w:rFonts w:ascii="Britannic Bold" w:hAnsi="Britannic Bold" w:cs="Tahoma"/>
                          <w:bCs/>
                          <w:color w:val="FFFFFF"/>
                          <w:sz w:val="44"/>
                          <w:szCs w:val="44"/>
                        </w:rPr>
                        <w:t>BPG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371475</wp:posOffset>
                </wp:positionV>
                <wp:extent cx="3276600" cy="320675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313B" w:rsidRPr="00985815" w:rsidRDefault="00C8313B" w:rsidP="00A37689">
                            <w:pPr>
                              <w:widowControl w:val="0"/>
                              <w:rPr>
                                <w:rFonts w:ascii="Britannic Bold" w:hAnsi="Britannic Bold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985815">
                              <w:rPr>
                                <w:rFonts w:ascii="Britannic Bold" w:hAnsi="Britannic Bold"/>
                                <w:color w:val="4F81BD"/>
                              </w:rPr>
                              <w:t>Breakthrough Performance Group</w:t>
                            </w:r>
                            <w:r w:rsidRPr="00985815">
                              <w:rPr>
                                <w:rFonts w:ascii="Britannic Bold" w:hAnsi="Britannic Bold"/>
                                <w:color w:val="4F81BD"/>
                                <w:sz w:val="24"/>
                                <w:szCs w:val="24"/>
                              </w:rPr>
                              <w:t>,</w:t>
                            </w:r>
                            <w:r w:rsidRPr="00052574">
                              <w:rPr>
                                <w:rFonts w:ascii="Britannic Bold" w:hAnsi="Britannic Bold"/>
                                <w:color w:val="4F81BD"/>
                              </w:rPr>
                              <w:t xml:space="preserve"> LLC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.5pt;margin-top:29.25pt;width:258pt;height:2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" filled="f" stroked="f" strokecolor="navy" insetpen="t">
                <v:textbox inset="2.88pt,2.88pt,2.88pt,2.88pt">
                  <w:txbxContent>
                    <w:p w:rsidR="00C8313B" w:rsidRPr="00985815" w:rsidRDefault="00C8313B" w:rsidP="00A37689">
                      <w:pPr>
                        <w:widowControl w:val="0"/>
                        <w:rPr>
                          <w:rFonts w:ascii="Britannic Bold" w:hAnsi="Britannic Bold"/>
                          <w:color w:val="4F81BD"/>
                          <w:sz w:val="24"/>
                          <w:szCs w:val="24"/>
                        </w:rPr>
                      </w:pPr>
                      <w:r w:rsidRPr="00985815">
                        <w:rPr>
                          <w:rFonts w:ascii="Britannic Bold" w:hAnsi="Britannic Bold"/>
                          <w:color w:val="4F81BD"/>
                        </w:rPr>
                        <w:t>Breakthrough Performance Group</w:t>
                      </w:r>
                      <w:r w:rsidRPr="00985815">
                        <w:rPr>
                          <w:rFonts w:ascii="Britannic Bold" w:hAnsi="Britannic Bold"/>
                          <w:color w:val="4F81BD"/>
                          <w:sz w:val="24"/>
                          <w:szCs w:val="24"/>
                        </w:rPr>
                        <w:t>,</w:t>
                      </w:r>
                      <w:r w:rsidRPr="00052574">
                        <w:rPr>
                          <w:rFonts w:ascii="Britannic Bold" w:hAnsi="Britannic Bold"/>
                          <w:color w:val="4F81BD"/>
                        </w:rPr>
                        <w:t xml:space="preserve"> LLC</w:t>
                      </w:r>
                    </w:p>
                  </w:txbxContent>
                </v:textbox>
              </v:shape>
            </w:pict>
          </mc:Fallback>
        </mc:AlternateContent>
      </w:r>
    </w:p>
    <w:p w:rsidR="00223A6C" w:rsidRDefault="00C8313B" w:rsidP="00EB3023">
      <w:pPr>
        <w:pStyle w:val="Default"/>
        <w:rPr>
          <w:color w:val="FFFFFF"/>
          <w:sz w:val="56"/>
          <w:szCs w:val="56"/>
        </w:rPr>
      </w:pPr>
      <w:r>
        <w:rPr>
          <w:color w:val="FFFFFF"/>
          <w:sz w:val="56"/>
          <w:szCs w:val="56"/>
        </w:rPr>
        <w:tab/>
      </w:r>
      <w:r>
        <w:rPr>
          <w:color w:val="FFFFFF"/>
          <w:sz w:val="56"/>
          <w:szCs w:val="56"/>
        </w:rPr>
        <w:tab/>
      </w:r>
      <w:r>
        <w:rPr>
          <w:color w:val="FFFFFF"/>
          <w:sz w:val="56"/>
          <w:szCs w:val="56"/>
        </w:rPr>
        <w:tab/>
      </w:r>
      <w:r>
        <w:rPr>
          <w:color w:val="FFFFFF"/>
          <w:sz w:val="56"/>
          <w:szCs w:val="56"/>
        </w:rPr>
        <w:tab/>
      </w:r>
      <w:r>
        <w:rPr>
          <w:color w:val="FFFFFF"/>
          <w:sz w:val="56"/>
          <w:szCs w:val="56"/>
        </w:rPr>
        <w:tab/>
      </w:r>
      <w:r>
        <w:rPr>
          <w:color w:val="FFFFFF"/>
          <w:sz w:val="56"/>
          <w:szCs w:val="56"/>
        </w:rPr>
        <w:tab/>
      </w:r>
      <w:r>
        <w:rPr>
          <w:color w:val="FFFFFF"/>
          <w:sz w:val="56"/>
          <w:szCs w:val="56"/>
        </w:rPr>
        <w:tab/>
        <w:t xml:space="preserve"> </w:t>
      </w:r>
      <w:r>
        <w:rPr>
          <w:color w:val="FFFFFF"/>
          <w:sz w:val="56"/>
          <w:szCs w:val="56"/>
        </w:rPr>
        <w:tab/>
      </w:r>
    </w:p>
    <w:p w:rsidR="00EE0F3A" w:rsidRPr="0079070E" w:rsidRDefault="00EE0F3A" w:rsidP="00EE0F3A">
      <w:pPr>
        <w:jc w:val="center"/>
        <w:rPr>
          <w:rFonts w:ascii="Arial" w:hAnsi="Arial" w:cs="Arial"/>
          <w:b/>
          <w:sz w:val="40"/>
          <w:szCs w:val="40"/>
        </w:rPr>
      </w:pPr>
      <w:r w:rsidRPr="0079070E">
        <w:rPr>
          <w:rFonts w:ascii="Arial" w:hAnsi="Arial" w:cs="Arial"/>
          <w:b/>
          <w:sz w:val="40"/>
          <w:szCs w:val="40"/>
        </w:rPr>
        <w:t>Consensus Decision Making</w:t>
      </w:r>
    </w:p>
    <w:p w:rsidR="00EE0F3A" w:rsidRPr="0079070E" w:rsidRDefault="00EE0F3A" w:rsidP="00EE0F3A">
      <w:pPr>
        <w:jc w:val="center"/>
        <w:rPr>
          <w:rFonts w:ascii="Arial" w:hAnsi="Arial" w:cs="Arial"/>
          <w:sz w:val="36"/>
          <w:szCs w:val="36"/>
        </w:rPr>
      </w:pPr>
    </w:p>
    <w:p w:rsidR="00EE0F3A" w:rsidRPr="0079070E" w:rsidRDefault="00EE0F3A" w:rsidP="00EE0F3A">
      <w:pPr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b/>
          <w:sz w:val="36"/>
          <w:szCs w:val="36"/>
        </w:rPr>
        <w:t xml:space="preserve">Definition of </w:t>
      </w:r>
      <w:proofErr w:type="gramStart"/>
      <w:r w:rsidRPr="0079070E">
        <w:rPr>
          <w:rFonts w:ascii="Arial" w:hAnsi="Arial" w:cs="Arial"/>
          <w:b/>
          <w:sz w:val="36"/>
          <w:szCs w:val="36"/>
        </w:rPr>
        <w:t>Consensus</w:t>
      </w:r>
      <w:r w:rsidRPr="0079070E">
        <w:rPr>
          <w:rFonts w:ascii="Arial" w:hAnsi="Arial" w:cs="Arial"/>
          <w:sz w:val="36"/>
          <w:szCs w:val="36"/>
        </w:rPr>
        <w:t xml:space="preserve">  -</w:t>
      </w:r>
      <w:proofErr w:type="gramEnd"/>
      <w:r w:rsidRPr="0079070E">
        <w:rPr>
          <w:rFonts w:ascii="Arial" w:hAnsi="Arial" w:cs="Arial"/>
          <w:sz w:val="36"/>
          <w:szCs w:val="36"/>
        </w:rPr>
        <w:t xml:space="preserve">  A group reaches consensus when all members agree upon an alternative(s), and each group member can honestly say, “I believe that you understand my point of view and I understand yours. Whether or not I prefer this decision, I support it because it was reached fairly and openly, and it is the best solution for us at this time.”</w:t>
      </w:r>
    </w:p>
    <w:p w:rsidR="00EE0F3A" w:rsidRPr="0079070E" w:rsidRDefault="00EE0F3A" w:rsidP="00EE0F3A">
      <w:pPr>
        <w:rPr>
          <w:rFonts w:ascii="Arial" w:hAnsi="Arial" w:cs="Arial"/>
          <w:sz w:val="36"/>
          <w:szCs w:val="36"/>
        </w:rPr>
      </w:pPr>
    </w:p>
    <w:p w:rsidR="00EE0F3A" w:rsidRPr="0079070E" w:rsidRDefault="00EE0F3A" w:rsidP="00EE0F3A">
      <w:pPr>
        <w:rPr>
          <w:rFonts w:ascii="Arial" w:hAnsi="Arial" w:cs="Arial"/>
          <w:b/>
          <w:sz w:val="36"/>
          <w:szCs w:val="36"/>
        </w:rPr>
      </w:pPr>
      <w:r w:rsidRPr="0079070E">
        <w:rPr>
          <w:rFonts w:ascii="Arial" w:hAnsi="Arial" w:cs="Arial"/>
          <w:b/>
          <w:sz w:val="36"/>
          <w:szCs w:val="36"/>
        </w:rPr>
        <w:t>Guidelines on Reaching Consensus</w:t>
      </w:r>
    </w:p>
    <w:p w:rsidR="00EE0F3A" w:rsidRPr="0079070E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Listen: Pay attention to others.</w:t>
      </w:r>
    </w:p>
    <w:p w:rsidR="00EE0F3A" w:rsidRPr="0079070E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Encourage participation.</w:t>
      </w:r>
    </w:p>
    <w:p w:rsidR="00EE0F3A" w:rsidRPr="0079070E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Share information.</w:t>
      </w:r>
    </w:p>
    <w:p w:rsidR="00EE0F3A" w:rsidRPr="0079070E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Don’t agree too quickly.</w:t>
      </w:r>
    </w:p>
    <w:p w:rsidR="00EE0F3A" w:rsidRPr="0079070E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Don’t bargain or trade support.</w:t>
      </w:r>
    </w:p>
    <w:p w:rsidR="00EE0F3A" w:rsidRPr="0079070E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Don’t vote.</w:t>
      </w:r>
    </w:p>
    <w:p w:rsidR="00EE0F3A" w:rsidRPr="0079070E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Treat differences as a strength.</w:t>
      </w:r>
    </w:p>
    <w:p w:rsidR="00EE0F3A" w:rsidRPr="0079070E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Create a solution that can be supported.</w:t>
      </w:r>
    </w:p>
    <w:p w:rsidR="00EE0F3A" w:rsidRPr="0079070E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Avoid arguing blindly for your own views.</w:t>
      </w:r>
    </w:p>
    <w:p w:rsidR="00EE0F3A" w:rsidRDefault="00EE0F3A" w:rsidP="00EE0F3A">
      <w:pPr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9070E">
        <w:rPr>
          <w:rFonts w:ascii="Arial" w:hAnsi="Arial" w:cs="Arial"/>
          <w:sz w:val="36"/>
          <w:szCs w:val="36"/>
        </w:rPr>
        <w:t>Seek a win-win-win-win solution.</w:t>
      </w:r>
    </w:p>
    <w:p w:rsidR="00EE0F3A" w:rsidRPr="0079070E" w:rsidRDefault="00EE0F3A" w:rsidP="00EE0F3A">
      <w:pPr>
        <w:tabs>
          <w:tab w:val="left" w:pos="900"/>
        </w:tabs>
        <w:spacing w:before="0" w:beforeAutospacing="0" w:after="0" w:afterAutospacing="0"/>
        <w:ind w:left="360"/>
        <w:rPr>
          <w:rFonts w:ascii="Arial" w:hAnsi="Arial" w:cs="Arial"/>
          <w:sz w:val="36"/>
          <w:szCs w:val="36"/>
        </w:rPr>
      </w:pPr>
    </w:p>
    <w:p w:rsidR="00EE0F3A" w:rsidRDefault="00EE0F3A" w:rsidP="00EB3023">
      <w:pPr>
        <w:pStyle w:val="Default"/>
        <w:rPr>
          <w:color w:val="FFFFFF"/>
          <w:sz w:val="56"/>
          <w:szCs w:val="56"/>
        </w:rPr>
      </w:pPr>
      <w:bookmarkStart w:id="0" w:name="_GoBack"/>
      <w:bookmarkEnd w:id="0"/>
    </w:p>
    <w:sectPr w:rsidR="00EE0F3A" w:rsidSect="00BE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9CC"/>
    <w:multiLevelType w:val="hybridMultilevel"/>
    <w:tmpl w:val="7CECD4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7A4471"/>
    <w:multiLevelType w:val="hybridMultilevel"/>
    <w:tmpl w:val="EBD62B1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2F1C19"/>
    <w:multiLevelType w:val="hybridMultilevel"/>
    <w:tmpl w:val="2870B3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5A092B"/>
    <w:multiLevelType w:val="hybridMultilevel"/>
    <w:tmpl w:val="C89218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A65463"/>
    <w:multiLevelType w:val="hybridMultilevel"/>
    <w:tmpl w:val="4950DE9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F100B7"/>
    <w:multiLevelType w:val="hybridMultilevel"/>
    <w:tmpl w:val="17AEE3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E632CF3"/>
    <w:multiLevelType w:val="hybridMultilevel"/>
    <w:tmpl w:val="5E0A3AD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8F4085"/>
    <w:multiLevelType w:val="hybridMultilevel"/>
    <w:tmpl w:val="E028E9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7F77289"/>
    <w:multiLevelType w:val="hybridMultilevel"/>
    <w:tmpl w:val="9BFA523C"/>
    <w:lvl w:ilvl="0" w:tplc="6B96DB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E2BA8"/>
    <w:multiLevelType w:val="hybridMultilevel"/>
    <w:tmpl w:val="58D0B80A"/>
    <w:lvl w:ilvl="0" w:tplc="9A7055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B5EBE"/>
    <w:multiLevelType w:val="hybridMultilevel"/>
    <w:tmpl w:val="55C4A1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8"/>
    <w:rsid w:val="00052574"/>
    <w:rsid w:val="000A2224"/>
    <w:rsid w:val="000F5CEF"/>
    <w:rsid w:val="00151F27"/>
    <w:rsid w:val="001E7120"/>
    <w:rsid w:val="002131C5"/>
    <w:rsid w:val="00223A6C"/>
    <w:rsid w:val="00260622"/>
    <w:rsid w:val="00356388"/>
    <w:rsid w:val="003A2538"/>
    <w:rsid w:val="003E4919"/>
    <w:rsid w:val="004B700E"/>
    <w:rsid w:val="005A4955"/>
    <w:rsid w:val="005C74D5"/>
    <w:rsid w:val="005D65A1"/>
    <w:rsid w:val="005E7ED7"/>
    <w:rsid w:val="005F7A60"/>
    <w:rsid w:val="006139D1"/>
    <w:rsid w:val="00645B8C"/>
    <w:rsid w:val="006808ED"/>
    <w:rsid w:val="0071258C"/>
    <w:rsid w:val="00752D6F"/>
    <w:rsid w:val="007A6BDD"/>
    <w:rsid w:val="0085760C"/>
    <w:rsid w:val="0088628A"/>
    <w:rsid w:val="00905623"/>
    <w:rsid w:val="00985815"/>
    <w:rsid w:val="00A37689"/>
    <w:rsid w:val="00B84176"/>
    <w:rsid w:val="00BA2EE7"/>
    <w:rsid w:val="00BC3544"/>
    <w:rsid w:val="00BE44B1"/>
    <w:rsid w:val="00C552FF"/>
    <w:rsid w:val="00C8313B"/>
    <w:rsid w:val="00CF3BC3"/>
    <w:rsid w:val="00D41A14"/>
    <w:rsid w:val="00DA5717"/>
    <w:rsid w:val="00EB3023"/>
    <w:rsid w:val="00EE0F3A"/>
    <w:rsid w:val="00E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88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56388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06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88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56388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06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2012-10-13T15:10:00Z</cp:lastPrinted>
  <dcterms:created xsi:type="dcterms:W3CDTF">2012-12-04T20:29:00Z</dcterms:created>
  <dcterms:modified xsi:type="dcterms:W3CDTF">2012-12-04T20:29:00Z</dcterms:modified>
</cp:coreProperties>
</file>